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14" w:rsidRPr="003F23AD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F23AD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6A3ABA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3F23AD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624A20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3F23AD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624A20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E1814" w:rsidRDefault="004E1814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A1EB2" w:rsidRPr="003F23AD" w:rsidRDefault="000A1EB2" w:rsidP="004E181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de acordare a scutirii de la plata impozitului/taxei pentru pentru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1</w:t>
      </w:r>
      <w:r w:rsidRPr="003F23AD">
        <w:rPr>
          <w:rFonts w:ascii="Times New Roman" w:hAnsi="Times New Roman" w:cs="Times New Roman"/>
          <w:sz w:val="26"/>
          <w:szCs w:val="26"/>
        </w:rPr>
        <w:t xml:space="preserve"> Nu se datorează impozit/ta</w:t>
      </w:r>
      <w:r w:rsidR="003F23AD">
        <w:rPr>
          <w:rFonts w:ascii="Times New Roman" w:hAnsi="Times New Roman" w:cs="Times New Roman"/>
          <w:sz w:val="26"/>
          <w:szCs w:val="26"/>
        </w:rPr>
        <w:t>xa pe clădiri în anul fiscal 2020</w:t>
      </w:r>
      <w:r w:rsidRPr="003F23AD">
        <w:rPr>
          <w:rFonts w:ascii="Times New Roman" w:hAnsi="Times New Roman" w:cs="Times New Roman"/>
          <w:sz w:val="26"/>
          <w:szCs w:val="26"/>
        </w:rPr>
        <w:t>, pentru clădirile restituite potrivit art.1 alin.(5) din Ordonanţa de Urgenţă a Guvernului nr.83/1999 privind restituirea unor bunuri imobile care au aparţinut comunităţilor cetăţenilor aparţinând minorităţilor naţionale din România, republicată, pentru perioada pentru care proprietarul menţine afectaţiunea de interes public.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3F23A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3F23A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31.12.201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2020,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inclusiv</w:t>
      </w:r>
      <w:r w:rsidR="003F23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3F23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4E1814" w:rsidRPr="003F23AD" w:rsidRDefault="004E1814" w:rsidP="007D162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F23A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Art.4</w:t>
      </w:r>
      <w:r w:rsidRPr="003F23AD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3F23A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4E1814" w:rsidRPr="003F23AD" w:rsidRDefault="004E1814" w:rsidP="004E181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3F23A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lastRenderedPageBreak/>
        <w:t>Art. 7</w:t>
      </w:r>
      <w:r w:rsidRPr="003F23A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70081" w:rsidRPr="003F23AD" w:rsidRDefault="00870081" w:rsidP="0087008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 8</w:t>
      </w:r>
      <w:r w:rsidRPr="003F23A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870081" w:rsidRPr="003F23AD" w:rsidRDefault="00870081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9</w:t>
      </w:r>
      <w:r w:rsidRPr="003F2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23AD">
        <w:rPr>
          <w:rFonts w:ascii="Times New Roman" w:hAnsi="Times New Roman" w:cs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 1 ianuarie 20</w:t>
      </w:r>
      <w:r w:rsidR="003F23AD">
        <w:rPr>
          <w:rFonts w:ascii="Times New Roman" w:hAnsi="Times New Roman" w:cs="Times New Roman"/>
          <w:sz w:val="26"/>
          <w:szCs w:val="26"/>
        </w:rPr>
        <w:t>20</w:t>
      </w:r>
      <w:r w:rsidRPr="003F23AD">
        <w:rPr>
          <w:rFonts w:ascii="Times New Roman" w:hAnsi="Times New Roman" w:cs="Times New Roman"/>
          <w:sz w:val="26"/>
          <w:szCs w:val="26"/>
        </w:rPr>
        <w:t>.</w:t>
      </w: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3F23AD">
        <w:rPr>
          <w:rFonts w:ascii="Times New Roman" w:hAnsi="Times New Roman" w:cs="Times New Roman"/>
          <w:b/>
          <w:sz w:val="26"/>
          <w:szCs w:val="26"/>
        </w:rPr>
        <w:t>Art.</w:t>
      </w:r>
      <w:r w:rsidR="00870081" w:rsidRPr="003F23AD">
        <w:rPr>
          <w:rFonts w:ascii="Times New Roman" w:hAnsi="Times New Roman" w:cs="Times New Roman"/>
          <w:b/>
          <w:sz w:val="26"/>
          <w:szCs w:val="26"/>
        </w:rPr>
        <w:t>10</w:t>
      </w:r>
      <w:r w:rsidRPr="003F23A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acestă facilitate în anul 201</w:t>
      </w:r>
      <w:r w:rsidR="003F23AD">
        <w:rPr>
          <w:rFonts w:ascii="Times New Roman" w:hAnsi="Times New Roman" w:cs="Times New Roman"/>
          <w:sz w:val="26"/>
          <w:szCs w:val="26"/>
        </w:rPr>
        <w:t>9</w:t>
      </w:r>
      <w:r w:rsidRPr="003F23A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4E1814" w:rsidRDefault="004E1814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624A20" w:rsidRDefault="00624A20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624A20" w:rsidRDefault="00624A20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0A1EB2" w:rsidRDefault="000A1EB2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4A20" w:rsidRDefault="00624A20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624A20" w:rsidRPr="003F23AD" w:rsidRDefault="00624A20" w:rsidP="004E181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F23AD" w:rsidRDefault="003F23AD" w:rsidP="003F23AD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626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624A20" w:rsidRPr="007D1626" w:rsidRDefault="00624A20" w:rsidP="003F23AD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E1814" w:rsidRPr="003F23AD" w:rsidRDefault="004E1814" w:rsidP="004E1814">
      <w:pPr>
        <w:rPr>
          <w:sz w:val="26"/>
          <w:szCs w:val="26"/>
        </w:rPr>
      </w:pPr>
    </w:p>
    <w:p w:rsidR="004E1814" w:rsidRPr="003F23AD" w:rsidRDefault="004E1814" w:rsidP="004E18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B1" w:rsidRPr="003F23AD" w:rsidRDefault="007D3FB1">
      <w:pPr>
        <w:rPr>
          <w:sz w:val="26"/>
          <w:szCs w:val="26"/>
        </w:rPr>
      </w:pPr>
    </w:p>
    <w:sectPr w:rsidR="007D3FB1" w:rsidRPr="003F23AD" w:rsidSect="00431B37"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E1814"/>
    <w:rsid w:val="00040FB6"/>
    <w:rsid w:val="000A1EB2"/>
    <w:rsid w:val="0033575F"/>
    <w:rsid w:val="003960D1"/>
    <w:rsid w:val="003F23AD"/>
    <w:rsid w:val="004E1814"/>
    <w:rsid w:val="005F2146"/>
    <w:rsid w:val="00624A20"/>
    <w:rsid w:val="006A3ABA"/>
    <w:rsid w:val="006E5481"/>
    <w:rsid w:val="007D1626"/>
    <w:rsid w:val="007D3FB1"/>
    <w:rsid w:val="00853685"/>
    <w:rsid w:val="00870081"/>
    <w:rsid w:val="00895141"/>
    <w:rsid w:val="00916D75"/>
    <w:rsid w:val="00926401"/>
    <w:rsid w:val="00B51FFC"/>
    <w:rsid w:val="00B67081"/>
    <w:rsid w:val="00BC7B4F"/>
    <w:rsid w:val="00D06F51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F491C-5D46-4D97-9176-EC45D3C4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1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A1EB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EB2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2019-11-28T06:12:00Z</cp:lastPrinted>
  <dcterms:created xsi:type="dcterms:W3CDTF">2018-10-25T11:57:00Z</dcterms:created>
  <dcterms:modified xsi:type="dcterms:W3CDTF">2019-11-28T06:12:00Z</dcterms:modified>
</cp:coreProperties>
</file>